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23702909" w:displacedByCustomXml="next"/>
    <w:sdt>
      <w:sdtPr>
        <w:rPr>
          <w:spacing w:val="-10"/>
          <w:kern w:val="28"/>
          <w:sz w:val="56"/>
          <w:szCs w:val="56"/>
        </w:rPr>
        <w:alias w:val="Post Title"/>
        <w:id w:val="89512082"/>
        <w:placeholder>
          <w:docPart w:val="95F2E841219F488AB462CF41C86D2E3B"/>
        </w:placeholder>
        <w:dataBinding w:xpath="/ns0:BlogPostInfo/ns0:PostTitle" w:storeItemID="{5F329CAD-B019-4FA6-9FEF-74898909AD20}"/>
        <w:text/>
      </w:sdtPr>
      <w:sdtEndPr/>
      <w:sdtContent>
        <w:p w14:paraId="0930A570" w14:textId="4FCF5A54" w:rsidR="008841A2" w:rsidRDefault="008841A2" w:rsidP="008841A2">
          <w:pPr>
            <w:pStyle w:val="Publishwithline"/>
          </w:pPr>
          <w:r w:rsidRPr="009C693C">
            <w:rPr>
              <w:spacing w:val="-10"/>
              <w:kern w:val="28"/>
              <w:sz w:val="56"/>
              <w:szCs w:val="56"/>
            </w:rPr>
            <w:t xml:space="preserve">Continuous Integration and Deployment (CI/CD) of Asp.Net Core Application on Azure Web App using Jenkins – Day </w:t>
          </w:r>
          <w:r>
            <w:rPr>
              <w:spacing w:val="-10"/>
              <w:kern w:val="28"/>
              <w:sz w:val="56"/>
              <w:szCs w:val="56"/>
            </w:rPr>
            <w:t>3</w:t>
          </w:r>
          <w:r w:rsidR="00DE4263">
            <w:rPr>
              <w:spacing w:val="-10"/>
              <w:kern w:val="28"/>
              <w:sz w:val="56"/>
              <w:szCs w:val="56"/>
            </w:rPr>
            <w:t xml:space="preserve"> – Akhil Mittal</w:t>
          </w:r>
        </w:p>
      </w:sdtContent>
    </w:sdt>
    <w:bookmarkEnd w:id="0"/>
    <w:p w14:paraId="4D967577" w14:textId="72BFBD7F" w:rsidR="00436374" w:rsidRDefault="005E75EB"/>
    <w:p w14:paraId="5D704B56" w14:textId="77777777" w:rsidR="008841A2" w:rsidRDefault="008841A2" w:rsidP="008841A2">
      <w:pPr>
        <w:pStyle w:val="Heading1"/>
      </w:pPr>
      <w:bookmarkStart w:id="1" w:name="_Toc12462970"/>
      <w:bookmarkStart w:id="2" w:name="_Hlk23702923"/>
      <w:r>
        <w:t>Theme</w:t>
      </w:r>
      <w:bookmarkEnd w:id="1"/>
    </w:p>
    <w:p w14:paraId="380711D0" w14:textId="77777777" w:rsidR="008841A2" w:rsidRDefault="008841A2" w:rsidP="008841A2">
      <w:r>
        <w:t>This article series will explain using Jenkins for CI and CD of an ASP.NET Core web application on the local development environment, publishing the web application to Azure Web App Service and configuring Jenkins on Azure for continuous integration and continuous deployment of the hosted application. GitHub will DevOps as a source control repository. We’ll create a pipeline using Jenkins that fetches the code from GitHub, builds the code, runs the tests and deploy the package. This will be a repetitive task on each commit to the code located on GitHub.</w:t>
      </w:r>
    </w:p>
    <w:p w14:paraId="02431DCD" w14:textId="77777777" w:rsidR="008841A2" w:rsidRDefault="008841A2" w:rsidP="008841A2">
      <w:r>
        <w:t>In the first article of the series we learned about the concepts, terminology, technologies involved, installing Jenkins, creating ASP.NET Core application and continuous integration of Asp.Net Core application using Jenkins via two approaches i.e. pipeline approach and freestyle project approach. In the second article, we published the ASP.Net core application to Azure App Service and Configured Jenkins on Azure.</w:t>
      </w:r>
    </w:p>
    <w:p w14:paraId="63DAEEA7" w14:textId="77777777" w:rsidR="008841A2" w:rsidRDefault="008841A2" w:rsidP="008841A2">
      <w:r>
        <w:t xml:space="preserve">In this article, we’ll focus on Azure Active Directory and Service Principal and integrate Jenkins with Azure Service Principal before we move on to </w:t>
      </w:r>
      <w:r w:rsidRPr="00B63FD6">
        <w:rPr>
          <w:b/>
        </w:rPr>
        <w:t>CI/CD of ASP.NET Core application on Azure using Jenkins Azure Pipeline</w:t>
      </w:r>
    </w:p>
    <w:p w14:paraId="61026AD0" w14:textId="77777777" w:rsidR="008841A2" w:rsidRDefault="008841A2" w:rsidP="008841A2">
      <w:pPr>
        <w:pStyle w:val="Heading1"/>
      </w:pPr>
      <w:r>
        <w:t>Roadmap</w:t>
      </w:r>
    </w:p>
    <w:p w14:paraId="34C89EDB" w14:textId="77777777" w:rsidR="008841A2" w:rsidRDefault="008841A2" w:rsidP="008841A2">
      <w:r>
        <w:t xml:space="preserve">Following is the roadmap we would be following to completely learn end to end development and configurations of </w:t>
      </w:r>
      <w:r w:rsidRPr="00B63FD6">
        <w:t>Continuous Integration and Deployment (CI/CD) of Asp.Net Core Application on Azure Web App using Jenkins</w:t>
      </w:r>
      <w:r>
        <w:t>.</w:t>
      </w:r>
    </w:p>
    <w:bookmarkStart w:id="3" w:name="_Toc12462971"/>
    <w:p w14:paraId="79B20CA9" w14:textId="77777777" w:rsidR="005E75EB" w:rsidRDefault="005E75EB" w:rsidP="005E75EB">
      <w:pPr>
        <w:numPr>
          <w:ilvl w:val="0"/>
          <w:numId w:val="8"/>
        </w:numPr>
        <w:shd w:val="clear" w:color="auto" w:fill="FFFFFF"/>
        <w:spacing w:before="100" w:beforeAutospacing="1" w:after="100" w:afterAutospacing="1"/>
        <w:ind w:left="0"/>
        <w:rPr>
          <w:rFonts w:eastAsia="Times New Roman" w:cstheme="minorHAnsi"/>
          <w:color w:val="303030"/>
          <w:szCs w:val="22"/>
        </w:rPr>
      </w:pPr>
      <w:r>
        <w:rPr>
          <w:rFonts w:cstheme="minorHAnsi"/>
          <w:color w:val="303030"/>
          <w:szCs w:val="22"/>
        </w:rPr>
        <w:fldChar w:fldCharType="begin"/>
      </w:r>
      <w:r>
        <w:rPr>
          <w:rFonts w:cstheme="minorHAnsi"/>
          <w:color w:val="303030"/>
          <w:szCs w:val="22"/>
        </w:rPr>
        <w:instrText xml:space="preserve"> HYPERLINK "https://codeteddy.com/2019/11/04/continuous-integration-and-deployment-ci-cd-of-asp-net-core-application-on-azure-web-app-using-jenkins-day1/" </w:instrText>
      </w:r>
      <w:r>
        <w:rPr>
          <w:rFonts w:cstheme="minorHAnsi"/>
          <w:color w:val="303030"/>
          <w:szCs w:val="22"/>
        </w:rPr>
        <w:fldChar w:fldCharType="separate"/>
      </w:r>
      <w:r>
        <w:rPr>
          <w:rStyle w:val="Hyperlink"/>
          <w:rFonts w:cstheme="minorHAnsi"/>
          <w:color w:val="33BBCC"/>
          <w:szCs w:val="22"/>
        </w:rPr>
        <w:t>Day 1: Continuous Integration of ASP.NET Core application using Jenkins.</w:t>
      </w:r>
      <w:r>
        <w:rPr>
          <w:rFonts w:cstheme="minorHAnsi"/>
          <w:color w:val="303030"/>
          <w:szCs w:val="22"/>
        </w:rPr>
        <w:fldChar w:fldCharType="end"/>
      </w:r>
    </w:p>
    <w:p w14:paraId="3E9C96B9" w14:textId="77777777" w:rsidR="005E75EB" w:rsidRDefault="005E75EB" w:rsidP="005E75EB">
      <w:pPr>
        <w:numPr>
          <w:ilvl w:val="0"/>
          <w:numId w:val="8"/>
        </w:numPr>
        <w:shd w:val="clear" w:color="auto" w:fill="FFFFFF"/>
        <w:spacing w:before="100" w:beforeAutospacing="1" w:after="100" w:afterAutospacing="1"/>
        <w:ind w:left="0"/>
        <w:rPr>
          <w:rFonts w:cstheme="minorHAnsi"/>
          <w:color w:val="303030"/>
          <w:szCs w:val="22"/>
        </w:rPr>
      </w:pPr>
      <w:hyperlink r:id="rId5" w:history="1">
        <w:r>
          <w:rPr>
            <w:rStyle w:val="Hyperlink"/>
            <w:rFonts w:cstheme="minorHAnsi"/>
            <w:color w:val="33BBCC"/>
            <w:szCs w:val="22"/>
          </w:rPr>
          <w:t>Day 2: Publish the ASP.Net core application to Azure App Service and Configure Jenkins on Azure.</w:t>
        </w:r>
      </w:hyperlink>
    </w:p>
    <w:p w14:paraId="184EFD45" w14:textId="77777777" w:rsidR="005E75EB" w:rsidRDefault="005E75EB" w:rsidP="005E75EB">
      <w:pPr>
        <w:numPr>
          <w:ilvl w:val="0"/>
          <w:numId w:val="8"/>
        </w:numPr>
        <w:shd w:val="clear" w:color="auto" w:fill="FFFFFF"/>
        <w:spacing w:before="100" w:beforeAutospacing="1" w:after="100" w:afterAutospacing="1"/>
        <w:ind w:left="0"/>
        <w:rPr>
          <w:rFonts w:cstheme="minorHAnsi"/>
          <w:color w:val="303030"/>
          <w:szCs w:val="22"/>
        </w:rPr>
      </w:pPr>
      <w:hyperlink r:id="rId6" w:history="1">
        <w:r>
          <w:rPr>
            <w:rStyle w:val="Hyperlink"/>
            <w:rFonts w:cstheme="minorHAnsi"/>
            <w:color w:val="33BBCC"/>
            <w:szCs w:val="22"/>
          </w:rPr>
          <w:t>Day 3: Integrate Jenkins with Azure Active Directory and Service Principal.</w:t>
        </w:r>
      </w:hyperlink>
    </w:p>
    <w:p w14:paraId="2956ED2D" w14:textId="77777777" w:rsidR="005E75EB" w:rsidRDefault="005E75EB" w:rsidP="005E75EB">
      <w:pPr>
        <w:numPr>
          <w:ilvl w:val="0"/>
          <w:numId w:val="8"/>
        </w:numPr>
        <w:shd w:val="clear" w:color="auto" w:fill="FFFFFF"/>
        <w:spacing w:before="100" w:beforeAutospacing="1" w:after="100" w:afterAutospacing="1"/>
        <w:ind w:left="0"/>
        <w:rPr>
          <w:rFonts w:cstheme="minorHAnsi"/>
          <w:color w:val="303030"/>
          <w:szCs w:val="22"/>
        </w:rPr>
      </w:pPr>
      <w:hyperlink r:id="rId7" w:history="1">
        <w:r>
          <w:rPr>
            <w:rStyle w:val="Hyperlink"/>
            <w:rFonts w:cstheme="minorHAnsi"/>
            <w:color w:val="33BBCC"/>
            <w:szCs w:val="22"/>
          </w:rPr>
          <w:t>Day 4: CI/CD of ASP.NET Core application on Azure using Jenkins Azure Pipeline.</w:t>
        </w:r>
      </w:hyperlink>
    </w:p>
    <w:p w14:paraId="327AC114" w14:textId="77777777" w:rsidR="008841A2" w:rsidRPr="00824FD3" w:rsidRDefault="008841A2" w:rsidP="008841A2">
      <w:pPr>
        <w:pStyle w:val="Heading1"/>
      </w:pPr>
      <w:bookmarkStart w:id="4" w:name="_GoBack"/>
      <w:bookmarkEnd w:id="4"/>
      <w:r>
        <w:t>Prerequisites</w:t>
      </w:r>
      <w:bookmarkEnd w:id="3"/>
    </w:p>
    <w:p w14:paraId="2A4DE1A7" w14:textId="77777777" w:rsidR="008841A2" w:rsidRPr="00824FD3" w:rsidRDefault="008841A2" w:rsidP="008841A2">
      <w:pPr>
        <w:rPr>
          <w:b/>
          <w:i/>
        </w:rPr>
      </w:pPr>
      <w:r w:rsidRPr="00824FD3">
        <w:rPr>
          <w:b/>
          <w:i/>
        </w:rPr>
        <w:t>Go through the first</w:t>
      </w:r>
      <w:r>
        <w:rPr>
          <w:b/>
          <w:i/>
        </w:rPr>
        <w:t xml:space="preserve"> two</w:t>
      </w:r>
      <w:r w:rsidRPr="00824FD3">
        <w:rPr>
          <w:b/>
          <w:i/>
        </w:rPr>
        <w:t xml:space="preserve"> article</w:t>
      </w:r>
      <w:r>
        <w:rPr>
          <w:b/>
          <w:i/>
        </w:rPr>
        <w:t>s</w:t>
      </w:r>
      <w:r w:rsidRPr="00824FD3">
        <w:rPr>
          <w:b/>
          <w:i/>
        </w:rPr>
        <w:t xml:space="preserve"> of the series before starting this article.</w:t>
      </w:r>
    </w:p>
    <w:p w14:paraId="08D67ECA" w14:textId="77777777" w:rsidR="008841A2" w:rsidRDefault="008841A2" w:rsidP="008841A2">
      <w:r>
        <w:t>The following are the prerequisites for the developers to have on their machines before getting started.</w:t>
      </w:r>
    </w:p>
    <w:p w14:paraId="27CACAEC" w14:textId="77777777" w:rsidR="008841A2" w:rsidRDefault="008841A2" w:rsidP="008841A2">
      <w:pPr>
        <w:pStyle w:val="ListParagraph"/>
        <w:numPr>
          <w:ilvl w:val="0"/>
          <w:numId w:val="1"/>
        </w:numPr>
        <w:spacing w:after="0"/>
      </w:pPr>
      <w:r>
        <w:t>Visual Studio 2017/2019.</w:t>
      </w:r>
    </w:p>
    <w:p w14:paraId="29D79AC6" w14:textId="77777777" w:rsidR="008841A2" w:rsidRDefault="008841A2" w:rsidP="008841A2">
      <w:pPr>
        <w:pStyle w:val="ListParagraph"/>
        <w:numPr>
          <w:ilvl w:val="0"/>
          <w:numId w:val="1"/>
        </w:numPr>
        <w:spacing w:after="0"/>
      </w:pPr>
      <w:r>
        <w:t>Dotnet 2.1 SDK installed.</w:t>
      </w:r>
    </w:p>
    <w:p w14:paraId="4F596C01" w14:textId="77777777" w:rsidR="008841A2" w:rsidRDefault="008841A2" w:rsidP="008841A2">
      <w:pPr>
        <w:pStyle w:val="ListParagraph"/>
        <w:numPr>
          <w:ilvl w:val="0"/>
          <w:numId w:val="1"/>
        </w:numPr>
        <w:spacing w:after="0"/>
      </w:pPr>
      <w:r>
        <w:t>Azure Subscription Free/Paid.</w:t>
      </w:r>
    </w:p>
    <w:p w14:paraId="3491468B" w14:textId="77777777" w:rsidR="008841A2" w:rsidRDefault="008841A2" w:rsidP="008841A2">
      <w:pPr>
        <w:pStyle w:val="ListParagraph"/>
        <w:numPr>
          <w:ilvl w:val="0"/>
          <w:numId w:val="1"/>
        </w:numPr>
        <w:spacing w:after="0"/>
      </w:pPr>
      <w:r>
        <w:lastRenderedPageBreak/>
        <w:t>Java 1.5 or higher.</w:t>
      </w:r>
    </w:p>
    <w:p w14:paraId="444C16B7" w14:textId="77777777" w:rsidR="008841A2" w:rsidRDefault="008841A2" w:rsidP="008841A2">
      <w:pPr>
        <w:pStyle w:val="ListParagraph"/>
        <w:numPr>
          <w:ilvl w:val="0"/>
          <w:numId w:val="1"/>
        </w:numPr>
        <w:spacing w:after="0"/>
      </w:pPr>
      <w:r w:rsidRPr="00A34B09">
        <w:t>Git account</w:t>
      </w:r>
    </w:p>
    <w:p w14:paraId="36104A9D" w14:textId="77777777" w:rsidR="008841A2" w:rsidRPr="00A34B09" w:rsidRDefault="008841A2" w:rsidP="008841A2">
      <w:pPr>
        <w:pStyle w:val="ListParagraph"/>
        <w:numPr>
          <w:ilvl w:val="0"/>
          <w:numId w:val="1"/>
        </w:numPr>
        <w:spacing w:after="0"/>
      </w:pPr>
      <w:r>
        <w:t>Git for Windows</w:t>
      </w:r>
    </w:p>
    <w:bookmarkEnd w:id="2"/>
    <w:p w14:paraId="2A0B4499" w14:textId="77777777" w:rsidR="008841A2" w:rsidRDefault="008841A2" w:rsidP="008841A2"/>
    <w:p w14:paraId="0D537A13" w14:textId="77777777" w:rsidR="008841A2" w:rsidRDefault="008841A2" w:rsidP="008841A2">
      <w:pPr>
        <w:pStyle w:val="Heading1"/>
      </w:pPr>
      <w:bookmarkStart w:id="5" w:name="_Toc12462989"/>
      <w:r>
        <w:t>Azure Active Directory and Service Principal</w:t>
      </w:r>
      <w:bookmarkEnd w:id="5"/>
    </w:p>
    <w:p w14:paraId="567EF23C" w14:textId="77777777" w:rsidR="008841A2" w:rsidRDefault="008841A2" w:rsidP="008841A2">
      <w:r>
        <w:t xml:space="preserve">The next step is to create an identity for our application as it needs access to our Azure web app. This identity will serve as a service principal that could be assigned certain permissions to operate on the app. </w:t>
      </w:r>
    </w:p>
    <w:p w14:paraId="5F1FBEA3" w14:textId="77777777" w:rsidR="008841A2" w:rsidRDefault="008841A2" w:rsidP="008841A2">
      <w:pPr>
        <w:pStyle w:val="Heading2"/>
      </w:pPr>
      <w:bookmarkStart w:id="6" w:name="_Toc12462990"/>
      <w:r>
        <w:t>Create an Azure Active Directory and Service Principal</w:t>
      </w:r>
      <w:bookmarkEnd w:id="6"/>
    </w:p>
    <w:p w14:paraId="5FE1610F" w14:textId="77777777" w:rsidR="008841A2" w:rsidRPr="00441633" w:rsidRDefault="008841A2" w:rsidP="008841A2"/>
    <w:p w14:paraId="6455613A" w14:textId="77777777" w:rsidR="008841A2" w:rsidRPr="00C267A5" w:rsidRDefault="008841A2" w:rsidP="008841A2">
      <w:pPr>
        <w:pStyle w:val="ListParagraph"/>
        <w:numPr>
          <w:ilvl w:val="0"/>
          <w:numId w:val="3"/>
        </w:numPr>
        <w:spacing w:after="0"/>
      </w:pPr>
      <w:r>
        <w:t>In the Azure portal, click on “Azure Active Directory” and then on “App Registration” as shown below.</w:t>
      </w:r>
    </w:p>
    <w:p w14:paraId="3A7FD3AC" w14:textId="77777777" w:rsidR="008841A2" w:rsidRDefault="008841A2" w:rsidP="008841A2"/>
    <w:p w14:paraId="54E85303" w14:textId="77777777" w:rsidR="008841A2" w:rsidRDefault="008841A2" w:rsidP="008841A2">
      <w:r>
        <w:rPr>
          <w:noProof/>
        </w:rPr>
        <w:drawing>
          <wp:inline distT="0" distB="0" distL="0" distR="0" wp14:anchorId="589AA936" wp14:editId="3E017454">
            <wp:extent cx="6092832" cy="3308350"/>
            <wp:effectExtent l="0" t="0" r="3175"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9794" cy="3312130"/>
                    </a:xfrm>
                    <a:prstGeom prst="rect">
                      <a:avLst/>
                    </a:prstGeom>
                    <a:noFill/>
                    <a:ln>
                      <a:noFill/>
                    </a:ln>
                  </pic:spPr>
                </pic:pic>
              </a:graphicData>
            </a:graphic>
          </wp:inline>
        </w:drawing>
      </w:r>
    </w:p>
    <w:p w14:paraId="6FC578A6" w14:textId="77777777" w:rsidR="008841A2" w:rsidRPr="00D83403" w:rsidRDefault="008841A2" w:rsidP="008841A2">
      <w:pPr>
        <w:pStyle w:val="ListParagraph"/>
        <w:numPr>
          <w:ilvl w:val="0"/>
          <w:numId w:val="3"/>
        </w:numPr>
        <w:spacing w:after="0"/>
      </w:pPr>
      <w:r>
        <w:t>Click on “New Registration” to create a new app registration.</w:t>
      </w:r>
    </w:p>
    <w:p w14:paraId="05B25AFD" w14:textId="77777777" w:rsidR="008841A2" w:rsidRDefault="008841A2" w:rsidP="008841A2"/>
    <w:p w14:paraId="265957EE" w14:textId="77777777" w:rsidR="008841A2" w:rsidRDefault="008841A2" w:rsidP="008841A2">
      <w:r>
        <w:rPr>
          <w:noProof/>
        </w:rPr>
        <w:lastRenderedPageBreak/>
        <w:drawing>
          <wp:inline distT="0" distB="0" distL="0" distR="0" wp14:anchorId="64B0B84E" wp14:editId="63E1A722">
            <wp:extent cx="6073752" cy="2882900"/>
            <wp:effectExtent l="0" t="0" r="381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80912" cy="2886298"/>
                    </a:xfrm>
                    <a:prstGeom prst="rect">
                      <a:avLst/>
                    </a:prstGeom>
                    <a:noFill/>
                    <a:ln>
                      <a:noFill/>
                    </a:ln>
                  </pic:spPr>
                </pic:pic>
              </a:graphicData>
            </a:graphic>
          </wp:inline>
        </w:drawing>
      </w:r>
    </w:p>
    <w:p w14:paraId="4C8F0BE5" w14:textId="77777777" w:rsidR="008841A2" w:rsidRDefault="008841A2" w:rsidP="008841A2"/>
    <w:p w14:paraId="26C82024" w14:textId="77777777" w:rsidR="008841A2" w:rsidRPr="00441633" w:rsidRDefault="008841A2" w:rsidP="008841A2">
      <w:pPr>
        <w:pStyle w:val="ListParagraph"/>
        <w:numPr>
          <w:ilvl w:val="0"/>
          <w:numId w:val="3"/>
        </w:numPr>
        <w:spacing w:after="0"/>
      </w:pPr>
      <w:r>
        <w:t xml:space="preserve">Provide a meaningful name. For e.g. I provided </w:t>
      </w:r>
      <w:r w:rsidRPr="00375CF0">
        <w:rPr>
          <w:i/>
        </w:rPr>
        <w:t>“</w:t>
      </w:r>
      <w:proofErr w:type="spellStart"/>
      <w:r w:rsidRPr="00375CF0">
        <w:rPr>
          <w:i/>
        </w:rPr>
        <w:t>jenkins_sp</w:t>
      </w:r>
      <w:proofErr w:type="spellEnd"/>
      <w:r w:rsidRPr="00375CF0">
        <w:rPr>
          <w:i/>
        </w:rPr>
        <w:t>”</w:t>
      </w:r>
      <w:r>
        <w:rPr>
          <w:i/>
        </w:rPr>
        <w:t xml:space="preserve"> </w:t>
      </w:r>
      <w:r w:rsidRPr="0096585D">
        <w:t xml:space="preserve">and select </w:t>
      </w:r>
      <w:r>
        <w:t xml:space="preserve">the </w:t>
      </w:r>
      <w:r w:rsidRPr="0096585D">
        <w:t>first option</w:t>
      </w:r>
      <w:r>
        <w:t xml:space="preserve"> for the supported account types i.e. </w:t>
      </w:r>
      <w:r w:rsidRPr="00F34194">
        <w:rPr>
          <w:i/>
        </w:rPr>
        <w:t>“Account in this organizational directory only”</w:t>
      </w:r>
      <w:r>
        <w:rPr>
          <w:i/>
        </w:rPr>
        <w:t>.</w:t>
      </w:r>
    </w:p>
    <w:p w14:paraId="6685D7A6" w14:textId="77777777" w:rsidR="008841A2" w:rsidRPr="00375CF0" w:rsidRDefault="008841A2" w:rsidP="008841A2">
      <w:pPr>
        <w:pStyle w:val="ListParagraph"/>
        <w:spacing w:after="0"/>
      </w:pPr>
    </w:p>
    <w:p w14:paraId="37AEDB97" w14:textId="77777777" w:rsidR="008841A2" w:rsidRDefault="008841A2" w:rsidP="008841A2">
      <w:r>
        <w:rPr>
          <w:noProof/>
        </w:rPr>
        <w:lastRenderedPageBreak/>
        <w:drawing>
          <wp:inline distT="0" distB="0" distL="0" distR="0" wp14:anchorId="669F03AE" wp14:editId="71484777">
            <wp:extent cx="5949950" cy="4851648"/>
            <wp:effectExtent l="0" t="0" r="0" b="635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59554" cy="4859479"/>
                    </a:xfrm>
                    <a:prstGeom prst="rect">
                      <a:avLst/>
                    </a:prstGeom>
                    <a:noFill/>
                    <a:ln>
                      <a:noFill/>
                    </a:ln>
                  </pic:spPr>
                </pic:pic>
              </a:graphicData>
            </a:graphic>
          </wp:inline>
        </w:drawing>
      </w:r>
    </w:p>
    <w:p w14:paraId="4A2AF2FE" w14:textId="77777777" w:rsidR="008841A2" w:rsidRDefault="008841A2" w:rsidP="008841A2"/>
    <w:p w14:paraId="6CB8CA85" w14:textId="77777777" w:rsidR="008841A2" w:rsidRDefault="008841A2" w:rsidP="008841A2">
      <w:pPr>
        <w:pStyle w:val="ListParagraph"/>
        <w:numPr>
          <w:ilvl w:val="0"/>
          <w:numId w:val="3"/>
        </w:numPr>
        <w:spacing w:after="0"/>
      </w:pPr>
      <w:r>
        <w:t>Click on “Register” to create this new Azure AD and service principal.</w:t>
      </w:r>
    </w:p>
    <w:p w14:paraId="083E3EC4" w14:textId="77777777" w:rsidR="008841A2" w:rsidRPr="009B5CD4" w:rsidRDefault="008841A2" w:rsidP="008841A2">
      <w:pPr>
        <w:pStyle w:val="ListParagraph"/>
        <w:numPr>
          <w:ilvl w:val="0"/>
          <w:numId w:val="3"/>
        </w:numPr>
        <w:spacing w:after="0"/>
      </w:pPr>
      <w:r>
        <w:t>Navigate to the newly created application i.e. “</w:t>
      </w:r>
      <w:proofErr w:type="spellStart"/>
      <w:r>
        <w:t>Jenkins_sp</w:t>
      </w:r>
      <w:proofErr w:type="spellEnd"/>
      <w:r>
        <w:t>”.</w:t>
      </w:r>
    </w:p>
    <w:p w14:paraId="56FA8ECA" w14:textId="77777777" w:rsidR="008841A2" w:rsidRDefault="008841A2" w:rsidP="008841A2"/>
    <w:p w14:paraId="6544ADF4" w14:textId="77777777" w:rsidR="008841A2" w:rsidRDefault="008841A2" w:rsidP="008841A2">
      <w:r>
        <w:rPr>
          <w:noProof/>
        </w:rPr>
        <w:lastRenderedPageBreak/>
        <w:drawing>
          <wp:inline distT="0" distB="0" distL="0" distR="0" wp14:anchorId="789BA869" wp14:editId="414BA233">
            <wp:extent cx="5867400" cy="322669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82548" cy="3235026"/>
                    </a:xfrm>
                    <a:prstGeom prst="rect">
                      <a:avLst/>
                    </a:prstGeom>
                    <a:noFill/>
                    <a:ln>
                      <a:noFill/>
                    </a:ln>
                  </pic:spPr>
                </pic:pic>
              </a:graphicData>
            </a:graphic>
          </wp:inline>
        </w:drawing>
      </w:r>
    </w:p>
    <w:p w14:paraId="16D249ED" w14:textId="77777777" w:rsidR="008841A2" w:rsidRDefault="008841A2" w:rsidP="008841A2"/>
    <w:p w14:paraId="1C6ACC3C" w14:textId="77777777" w:rsidR="008841A2" w:rsidRDefault="008841A2" w:rsidP="008841A2">
      <w:pPr>
        <w:pStyle w:val="Heading2"/>
      </w:pPr>
      <w:bookmarkStart w:id="7" w:name="_Toc12462991"/>
      <w:r>
        <w:t>Integrate the Application to a Role</w:t>
      </w:r>
      <w:bookmarkEnd w:id="7"/>
    </w:p>
    <w:p w14:paraId="4829EA0B" w14:textId="77777777" w:rsidR="008841A2" w:rsidRDefault="008841A2" w:rsidP="008841A2">
      <w:r>
        <w:t>To get access to the Azure resources, the application needs to be assigned to a role. For e.g., if in the Azure subscription we assign the role to a resource group, then all the resources in that resource group will inherit that role and its permissions.</w:t>
      </w:r>
    </w:p>
    <w:p w14:paraId="0B049672" w14:textId="77777777" w:rsidR="008841A2" w:rsidRPr="00A325C5" w:rsidRDefault="008841A2" w:rsidP="008841A2">
      <w:pPr>
        <w:pStyle w:val="ListParagraph"/>
        <w:numPr>
          <w:ilvl w:val="0"/>
          <w:numId w:val="4"/>
        </w:numPr>
        <w:spacing w:after="0"/>
      </w:pPr>
      <w:r w:rsidRPr="0063119F">
        <w:t xml:space="preserve">Navigate to the Subscriptions in </w:t>
      </w:r>
      <w:r>
        <w:t xml:space="preserve">the </w:t>
      </w:r>
      <w:r w:rsidRPr="0063119F">
        <w:t>Azure portal.</w:t>
      </w:r>
      <w:r>
        <w:t xml:space="preserve"> Select the subscription. For e.g. I have only one subscription, and if I select that all the resources in that subscription will inherit the role and permissions assigned.</w:t>
      </w:r>
    </w:p>
    <w:p w14:paraId="4A0C3CD9" w14:textId="77777777" w:rsidR="008841A2" w:rsidRDefault="008841A2" w:rsidP="008841A2"/>
    <w:p w14:paraId="52873BD4" w14:textId="77777777" w:rsidR="008841A2" w:rsidRDefault="008841A2" w:rsidP="008841A2">
      <w:r>
        <w:rPr>
          <w:noProof/>
        </w:rPr>
        <w:drawing>
          <wp:inline distT="0" distB="0" distL="0" distR="0" wp14:anchorId="2E7A9307" wp14:editId="6285B498">
            <wp:extent cx="6180014" cy="2127250"/>
            <wp:effectExtent l="0" t="0" r="0" b="635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1242" cy="2131115"/>
                    </a:xfrm>
                    <a:prstGeom prst="rect">
                      <a:avLst/>
                    </a:prstGeom>
                    <a:noFill/>
                    <a:ln>
                      <a:noFill/>
                    </a:ln>
                  </pic:spPr>
                </pic:pic>
              </a:graphicData>
            </a:graphic>
          </wp:inline>
        </w:drawing>
      </w:r>
    </w:p>
    <w:p w14:paraId="290F1C8B" w14:textId="77777777" w:rsidR="008841A2" w:rsidRDefault="008841A2" w:rsidP="008841A2">
      <w:pPr>
        <w:pStyle w:val="ListParagraph"/>
        <w:numPr>
          <w:ilvl w:val="0"/>
          <w:numId w:val="4"/>
        </w:numPr>
        <w:spacing w:after="0"/>
      </w:pPr>
      <w:r>
        <w:t>Once selected, the subscription page will open to the right.</w:t>
      </w:r>
    </w:p>
    <w:p w14:paraId="43C6C2E2" w14:textId="77777777" w:rsidR="008841A2" w:rsidRPr="00596BA9" w:rsidRDefault="008841A2" w:rsidP="008841A2">
      <w:pPr>
        <w:pStyle w:val="ListParagraph"/>
      </w:pPr>
    </w:p>
    <w:p w14:paraId="3B2F2F65" w14:textId="77777777" w:rsidR="008841A2" w:rsidRDefault="008841A2" w:rsidP="008841A2">
      <w:r>
        <w:rPr>
          <w:noProof/>
        </w:rPr>
        <w:lastRenderedPageBreak/>
        <w:drawing>
          <wp:inline distT="0" distB="0" distL="0" distR="0" wp14:anchorId="270DF16D" wp14:editId="3D1E5F3A">
            <wp:extent cx="5981700" cy="3683613"/>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95440" cy="3692074"/>
                    </a:xfrm>
                    <a:prstGeom prst="rect">
                      <a:avLst/>
                    </a:prstGeom>
                    <a:noFill/>
                    <a:ln>
                      <a:noFill/>
                    </a:ln>
                  </pic:spPr>
                </pic:pic>
              </a:graphicData>
            </a:graphic>
          </wp:inline>
        </w:drawing>
      </w:r>
    </w:p>
    <w:p w14:paraId="1C3A009F" w14:textId="77777777" w:rsidR="008841A2" w:rsidRDefault="008841A2" w:rsidP="008841A2"/>
    <w:p w14:paraId="78369FD0" w14:textId="77777777" w:rsidR="008841A2" w:rsidRPr="0049489A" w:rsidRDefault="008841A2" w:rsidP="008841A2">
      <w:pPr>
        <w:pStyle w:val="ListParagraph"/>
        <w:numPr>
          <w:ilvl w:val="0"/>
          <w:numId w:val="4"/>
        </w:numPr>
        <w:spacing w:after="0"/>
      </w:pPr>
      <w:r>
        <w:t>Select Access control (IAM).</w:t>
      </w:r>
    </w:p>
    <w:p w14:paraId="629DD669" w14:textId="77777777" w:rsidR="008841A2" w:rsidRPr="00596BA9" w:rsidRDefault="008841A2" w:rsidP="008841A2"/>
    <w:p w14:paraId="5C37710E" w14:textId="77777777" w:rsidR="008841A2" w:rsidRDefault="008841A2" w:rsidP="008841A2">
      <w:r>
        <w:rPr>
          <w:noProof/>
        </w:rPr>
        <w:drawing>
          <wp:inline distT="0" distB="0" distL="0" distR="0" wp14:anchorId="09103A39" wp14:editId="06B4101E">
            <wp:extent cx="6064250" cy="3000311"/>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85570" cy="3010859"/>
                    </a:xfrm>
                    <a:prstGeom prst="rect">
                      <a:avLst/>
                    </a:prstGeom>
                    <a:noFill/>
                    <a:ln>
                      <a:noFill/>
                    </a:ln>
                  </pic:spPr>
                </pic:pic>
              </a:graphicData>
            </a:graphic>
          </wp:inline>
        </w:drawing>
      </w:r>
    </w:p>
    <w:p w14:paraId="55F90A0A" w14:textId="77777777" w:rsidR="008841A2" w:rsidRDefault="008841A2" w:rsidP="008841A2"/>
    <w:p w14:paraId="4E03074F" w14:textId="77777777" w:rsidR="008841A2" w:rsidRDefault="008841A2" w:rsidP="008841A2">
      <w:pPr>
        <w:pStyle w:val="ListParagraph"/>
        <w:numPr>
          <w:ilvl w:val="0"/>
          <w:numId w:val="4"/>
        </w:numPr>
        <w:spacing w:after="0"/>
      </w:pPr>
      <w:r>
        <w:t>Select “Add role assignment”.</w:t>
      </w:r>
    </w:p>
    <w:p w14:paraId="653C4E32" w14:textId="77777777" w:rsidR="008841A2" w:rsidRPr="00EF3C8F" w:rsidRDefault="008841A2" w:rsidP="008841A2">
      <w:pPr>
        <w:pStyle w:val="ListParagraph"/>
        <w:spacing w:after="0"/>
      </w:pPr>
    </w:p>
    <w:p w14:paraId="5590AE9A" w14:textId="77777777" w:rsidR="008841A2" w:rsidRDefault="008841A2" w:rsidP="008841A2">
      <w:r>
        <w:rPr>
          <w:noProof/>
        </w:rPr>
        <w:drawing>
          <wp:inline distT="0" distB="0" distL="0" distR="0" wp14:anchorId="77EDC87A" wp14:editId="37CB43A2">
            <wp:extent cx="5479560" cy="1968500"/>
            <wp:effectExtent l="0" t="0" r="698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8312" cy="1971644"/>
                    </a:xfrm>
                    <a:prstGeom prst="rect">
                      <a:avLst/>
                    </a:prstGeom>
                    <a:noFill/>
                    <a:ln>
                      <a:noFill/>
                    </a:ln>
                  </pic:spPr>
                </pic:pic>
              </a:graphicData>
            </a:graphic>
          </wp:inline>
        </w:drawing>
      </w:r>
    </w:p>
    <w:p w14:paraId="2A872D01" w14:textId="77777777" w:rsidR="008841A2" w:rsidRDefault="008841A2" w:rsidP="008841A2"/>
    <w:p w14:paraId="1ED637C9" w14:textId="77777777" w:rsidR="008841A2" w:rsidRPr="008A168A" w:rsidRDefault="008841A2" w:rsidP="008841A2">
      <w:pPr>
        <w:pStyle w:val="ListParagraph"/>
        <w:numPr>
          <w:ilvl w:val="0"/>
          <w:numId w:val="4"/>
        </w:numPr>
        <w:spacing w:after="0"/>
      </w:pPr>
      <w:r>
        <w:t xml:space="preserve">In the “Add role assignment” form, select </w:t>
      </w:r>
      <w:r w:rsidRPr="008A168A">
        <w:rPr>
          <w:b/>
        </w:rPr>
        <w:t>Role</w:t>
      </w:r>
      <w:r>
        <w:t xml:space="preserve"> as “Contributor”, </w:t>
      </w:r>
      <w:r w:rsidRPr="008A168A">
        <w:rPr>
          <w:b/>
        </w:rPr>
        <w:t>Assign access to</w:t>
      </w:r>
      <w:r>
        <w:rPr>
          <w:b/>
        </w:rPr>
        <w:t xml:space="preserve"> </w:t>
      </w:r>
      <w:r>
        <w:t xml:space="preserve">as “Azure AD user, group, or service principal”. In the </w:t>
      </w:r>
      <w:r>
        <w:rPr>
          <w:b/>
        </w:rPr>
        <w:t xml:space="preserve">Select </w:t>
      </w:r>
      <w:r>
        <w:t xml:space="preserve">options, search by typing Jenkins and we see our </w:t>
      </w:r>
      <w:proofErr w:type="spellStart"/>
      <w:r w:rsidRPr="00DB48D7">
        <w:rPr>
          <w:i/>
        </w:rPr>
        <w:t>jeninks_sp</w:t>
      </w:r>
      <w:proofErr w:type="spellEnd"/>
      <w:r w:rsidRPr="00DB48D7">
        <w:rPr>
          <w:i/>
        </w:rPr>
        <w:t xml:space="preserve"> </w:t>
      </w:r>
      <w:r>
        <w:t>i.e. our service principal. Choose that and save.</w:t>
      </w:r>
    </w:p>
    <w:p w14:paraId="1B26EB3F" w14:textId="77777777" w:rsidR="008841A2" w:rsidRPr="008A168A" w:rsidRDefault="008841A2" w:rsidP="008841A2"/>
    <w:p w14:paraId="3F1B7F77" w14:textId="77777777" w:rsidR="008841A2" w:rsidRDefault="008841A2" w:rsidP="008841A2">
      <w:r>
        <w:rPr>
          <w:noProof/>
        </w:rPr>
        <w:drawing>
          <wp:inline distT="0" distB="0" distL="0" distR="0" wp14:anchorId="0554DB5D" wp14:editId="594F42BC">
            <wp:extent cx="6032545" cy="2914650"/>
            <wp:effectExtent l="0" t="0" r="635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44404" cy="2920380"/>
                    </a:xfrm>
                    <a:prstGeom prst="rect">
                      <a:avLst/>
                    </a:prstGeom>
                    <a:noFill/>
                    <a:ln>
                      <a:noFill/>
                    </a:ln>
                  </pic:spPr>
                </pic:pic>
              </a:graphicData>
            </a:graphic>
          </wp:inline>
        </w:drawing>
      </w:r>
    </w:p>
    <w:p w14:paraId="1CF5DF2F" w14:textId="77777777" w:rsidR="008841A2" w:rsidRDefault="008841A2" w:rsidP="008841A2"/>
    <w:p w14:paraId="1F7FD795" w14:textId="77777777" w:rsidR="008841A2" w:rsidRDefault="008841A2" w:rsidP="008841A2">
      <w:pPr>
        <w:pStyle w:val="ListParagraph"/>
        <w:numPr>
          <w:ilvl w:val="0"/>
          <w:numId w:val="4"/>
        </w:numPr>
        <w:spacing w:after="0"/>
      </w:pPr>
      <w:r>
        <w:t>Click on the newly created app registration and on the overview page, copy the following values to a notepad as they would be used while assigning a service principal to Jenkins.</w:t>
      </w:r>
    </w:p>
    <w:p w14:paraId="067E29E0" w14:textId="77777777" w:rsidR="008841A2" w:rsidRDefault="008841A2" w:rsidP="008841A2">
      <w:pPr>
        <w:pStyle w:val="ListParagraph"/>
        <w:numPr>
          <w:ilvl w:val="0"/>
          <w:numId w:val="6"/>
        </w:numPr>
        <w:spacing w:after="0"/>
      </w:pPr>
      <w:r w:rsidRPr="00B43B58">
        <w:t>Application (client) ID</w:t>
      </w:r>
    </w:p>
    <w:p w14:paraId="31193970" w14:textId="77777777" w:rsidR="008841A2" w:rsidRDefault="008841A2" w:rsidP="008841A2">
      <w:pPr>
        <w:pStyle w:val="ListParagraph"/>
        <w:numPr>
          <w:ilvl w:val="0"/>
          <w:numId w:val="6"/>
        </w:numPr>
        <w:spacing w:after="0"/>
      </w:pPr>
      <w:r>
        <w:t>Directory (tenant) ID</w:t>
      </w:r>
    </w:p>
    <w:p w14:paraId="2FBD46F8" w14:textId="77777777" w:rsidR="008841A2" w:rsidRDefault="008841A2" w:rsidP="008841A2">
      <w:pPr>
        <w:pStyle w:val="ListParagraph"/>
      </w:pPr>
    </w:p>
    <w:p w14:paraId="0B58644D" w14:textId="77777777" w:rsidR="008841A2" w:rsidRDefault="008841A2" w:rsidP="008841A2">
      <w:pPr>
        <w:pStyle w:val="ListParagraph"/>
        <w:numPr>
          <w:ilvl w:val="0"/>
          <w:numId w:val="4"/>
        </w:numPr>
        <w:spacing w:after="0"/>
      </w:pPr>
      <w:r>
        <w:t>Click on “Certificates &amp; secrets” and add “New client secret”. Provide it a name and copy the value of the client secret created.</w:t>
      </w:r>
    </w:p>
    <w:p w14:paraId="590C8708" w14:textId="77777777" w:rsidR="008841A2" w:rsidRPr="00B43B58" w:rsidRDefault="008841A2" w:rsidP="008841A2">
      <w:pPr>
        <w:pStyle w:val="ListParagraph"/>
      </w:pPr>
    </w:p>
    <w:p w14:paraId="50A52C6D" w14:textId="77777777" w:rsidR="008841A2" w:rsidRDefault="008841A2" w:rsidP="008841A2">
      <w:r>
        <w:rPr>
          <w:noProof/>
        </w:rPr>
        <w:lastRenderedPageBreak/>
        <w:drawing>
          <wp:inline distT="0" distB="0" distL="0" distR="0" wp14:anchorId="22170815" wp14:editId="5A7A31D6">
            <wp:extent cx="5822950" cy="3098787"/>
            <wp:effectExtent l="0" t="0" r="6350" b="698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38268" cy="3106939"/>
                    </a:xfrm>
                    <a:prstGeom prst="rect">
                      <a:avLst/>
                    </a:prstGeom>
                    <a:noFill/>
                    <a:ln>
                      <a:noFill/>
                    </a:ln>
                  </pic:spPr>
                </pic:pic>
              </a:graphicData>
            </a:graphic>
          </wp:inline>
        </w:drawing>
      </w:r>
    </w:p>
    <w:p w14:paraId="6BA6285D" w14:textId="77777777" w:rsidR="008841A2" w:rsidRPr="00B43B58" w:rsidRDefault="008841A2" w:rsidP="008841A2"/>
    <w:p w14:paraId="60675EA9" w14:textId="77777777" w:rsidR="008841A2" w:rsidRPr="007D0879" w:rsidRDefault="008841A2" w:rsidP="008841A2">
      <w:r>
        <w:t>Now, we need to provide this service principal to the Jenkins running on the URL to have access over Azure resources on the selected subscription.</w:t>
      </w:r>
    </w:p>
    <w:p w14:paraId="78A7625E" w14:textId="77777777" w:rsidR="008841A2" w:rsidRDefault="008841A2" w:rsidP="008841A2">
      <w:pPr>
        <w:pStyle w:val="Heading1"/>
      </w:pPr>
      <w:bookmarkStart w:id="8" w:name="_Toc12462992"/>
      <w:r>
        <w:t>Integrate Jenkins with Azure Service Principal</w:t>
      </w:r>
      <w:bookmarkEnd w:id="8"/>
    </w:p>
    <w:p w14:paraId="48759C58" w14:textId="77777777" w:rsidR="008841A2" w:rsidRDefault="008841A2" w:rsidP="008841A2">
      <w:r>
        <w:t>Time to integrate Jenkins to the service principal created on the Azure portal.</w:t>
      </w:r>
    </w:p>
    <w:p w14:paraId="62FBC0E5" w14:textId="77777777" w:rsidR="008841A2" w:rsidRPr="00D503C9" w:rsidRDefault="008841A2" w:rsidP="008841A2">
      <w:pPr>
        <w:pStyle w:val="ListParagraph"/>
        <w:numPr>
          <w:ilvl w:val="0"/>
          <w:numId w:val="5"/>
        </w:numPr>
        <w:spacing w:after="0"/>
      </w:pPr>
      <w:r>
        <w:t xml:space="preserve">On the running Jenkins URL. Navigate to </w:t>
      </w:r>
      <w:r w:rsidRPr="006A23E3">
        <w:rPr>
          <w:b/>
        </w:rPr>
        <w:t>Credentials -&gt; System -&gt; Global credentials</w:t>
      </w:r>
      <w:r>
        <w:t xml:space="preserve"> and click on “Add Credentials”.</w:t>
      </w:r>
    </w:p>
    <w:p w14:paraId="6F2404BA" w14:textId="77777777" w:rsidR="008841A2" w:rsidRPr="00D503C9" w:rsidRDefault="008841A2" w:rsidP="008841A2"/>
    <w:p w14:paraId="53D65738" w14:textId="77777777" w:rsidR="008841A2" w:rsidRPr="00BD5C77" w:rsidRDefault="008841A2" w:rsidP="008841A2">
      <w:r>
        <w:rPr>
          <w:noProof/>
        </w:rPr>
        <w:drawing>
          <wp:inline distT="0" distB="0" distL="0" distR="0" wp14:anchorId="0B168BAB" wp14:editId="7393324C">
            <wp:extent cx="5925725" cy="1936750"/>
            <wp:effectExtent l="0" t="0" r="0" b="635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6975" cy="1940427"/>
                    </a:xfrm>
                    <a:prstGeom prst="rect">
                      <a:avLst/>
                    </a:prstGeom>
                    <a:noFill/>
                    <a:ln>
                      <a:noFill/>
                    </a:ln>
                  </pic:spPr>
                </pic:pic>
              </a:graphicData>
            </a:graphic>
          </wp:inline>
        </w:drawing>
      </w:r>
    </w:p>
    <w:p w14:paraId="60DCDEBA" w14:textId="77777777" w:rsidR="008841A2" w:rsidRDefault="008841A2" w:rsidP="008841A2"/>
    <w:p w14:paraId="1459682E" w14:textId="77777777" w:rsidR="008841A2" w:rsidRDefault="008841A2" w:rsidP="008841A2">
      <w:pPr>
        <w:pStyle w:val="ListParagraph"/>
        <w:numPr>
          <w:ilvl w:val="0"/>
          <w:numId w:val="5"/>
        </w:numPr>
        <w:spacing w:after="0"/>
      </w:pPr>
      <w:r>
        <w:t xml:space="preserve">Select </w:t>
      </w:r>
      <w:r>
        <w:rPr>
          <w:b/>
        </w:rPr>
        <w:t xml:space="preserve">Kind </w:t>
      </w:r>
      <w:r>
        <w:t>as “Microsoft Azure Service Principal” and fill in the following fields.</w:t>
      </w:r>
    </w:p>
    <w:p w14:paraId="44FE61AF" w14:textId="77777777" w:rsidR="008841A2" w:rsidRDefault="008841A2" w:rsidP="008841A2"/>
    <w:p w14:paraId="6DF66085" w14:textId="77777777" w:rsidR="008841A2" w:rsidRDefault="008841A2" w:rsidP="008841A2">
      <w:pPr>
        <w:pStyle w:val="ListParagraph"/>
        <w:numPr>
          <w:ilvl w:val="0"/>
          <w:numId w:val="7"/>
        </w:numPr>
        <w:spacing w:after="0"/>
      </w:pPr>
      <w:r w:rsidRPr="002F1652">
        <w:rPr>
          <w:b/>
        </w:rPr>
        <w:t>Scope</w:t>
      </w:r>
      <w:r>
        <w:t>: Global</w:t>
      </w:r>
    </w:p>
    <w:p w14:paraId="1FE1C860" w14:textId="77777777" w:rsidR="008841A2" w:rsidRDefault="008841A2" w:rsidP="008841A2">
      <w:pPr>
        <w:pStyle w:val="ListParagraph"/>
        <w:numPr>
          <w:ilvl w:val="0"/>
          <w:numId w:val="7"/>
        </w:numPr>
        <w:spacing w:after="0"/>
      </w:pPr>
      <w:r w:rsidRPr="002F1652">
        <w:rPr>
          <w:b/>
        </w:rPr>
        <w:lastRenderedPageBreak/>
        <w:t>Subscription ID</w:t>
      </w:r>
      <w:r>
        <w:t>: Your Azure subscription ID</w:t>
      </w:r>
    </w:p>
    <w:p w14:paraId="33D0E0AB" w14:textId="77777777" w:rsidR="008841A2" w:rsidRDefault="008841A2" w:rsidP="008841A2">
      <w:pPr>
        <w:pStyle w:val="ListParagraph"/>
        <w:numPr>
          <w:ilvl w:val="0"/>
          <w:numId w:val="7"/>
        </w:numPr>
        <w:spacing w:after="0"/>
      </w:pPr>
      <w:r w:rsidRPr="002F1652">
        <w:rPr>
          <w:b/>
        </w:rPr>
        <w:t>Client ID</w:t>
      </w:r>
      <w:r>
        <w:t xml:space="preserve">: The copied </w:t>
      </w:r>
      <w:r w:rsidRPr="002F1652">
        <w:rPr>
          <w:b/>
        </w:rPr>
        <w:t>Application (client) ID</w:t>
      </w:r>
      <w:r>
        <w:t xml:space="preserve"> from the service principal app.</w:t>
      </w:r>
    </w:p>
    <w:p w14:paraId="6F47D922" w14:textId="77777777" w:rsidR="008841A2" w:rsidRDefault="008841A2" w:rsidP="008841A2">
      <w:pPr>
        <w:pStyle w:val="ListParagraph"/>
        <w:numPr>
          <w:ilvl w:val="0"/>
          <w:numId w:val="7"/>
        </w:numPr>
        <w:spacing w:after="0"/>
      </w:pPr>
      <w:r w:rsidRPr="002F1652">
        <w:rPr>
          <w:b/>
        </w:rPr>
        <w:t>Client Secret</w:t>
      </w:r>
      <w:r>
        <w:t>: The copied value of the secret certificate.</w:t>
      </w:r>
    </w:p>
    <w:p w14:paraId="3261E576" w14:textId="77777777" w:rsidR="008841A2" w:rsidRPr="00E3504F" w:rsidRDefault="008841A2" w:rsidP="008841A2">
      <w:pPr>
        <w:pStyle w:val="ListParagraph"/>
        <w:numPr>
          <w:ilvl w:val="0"/>
          <w:numId w:val="7"/>
        </w:numPr>
        <w:spacing w:after="0"/>
      </w:pPr>
      <w:r w:rsidRPr="00E3504F">
        <w:rPr>
          <w:b/>
        </w:rPr>
        <w:t>Tenant ID:</w:t>
      </w:r>
      <w:r w:rsidRPr="00E3504F">
        <w:t xml:space="preserve"> The copied Directory (tenant) ID</w:t>
      </w:r>
      <w:r>
        <w:t xml:space="preserve"> from the service principal app.</w:t>
      </w:r>
    </w:p>
    <w:p w14:paraId="70ACC04C" w14:textId="77777777" w:rsidR="008841A2" w:rsidRPr="00E3504F" w:rsidRDefault="008841A2" w:rsidP="008841A2">
      <w:pPr>
        <w:pStyle w:val="ListParagraph"/>
        <w:numPr>
          <w:ilvl w:val="0"/>
          <w:numId w:val="7"/>
        </w:numPr>
        <w:spacing w:after="0"/>
      </w:pPr>
      <w:r w:rsidRPr="00E3504F">
        <w:rPr>
          <w:b/>
        </w:rPr>
        <w:t>Azure Environment:</w:t>
      </w:r>
      <w:r w:rsidRPr="00E3504F">
        <w:t xml:space="preserve"> Azure</w:t>
      </w:r>
    </w:p>
    <w:p w14:paraId="2E5A1B0C" w14:textId="77777777" w:rsidR="008841A2" w:rsidRDefault="008841A2" w:rsidP="008841A2"/>
    <w:p w14:paraId="51CC6384" w14:textId="77777777" w:rsidR="008841A2" w:rsidRDefault="008841A2" w:rsidP="008841A2">
      <w:r>
        <w:rPr>
          <w:noProof/>
        </w:rPr>
        <w:drawing>
          <wp:inline distT="0" distB="0" distL="0" distR="0" wp14:anchorId="37498288" wp14:editId="57E1883D">
            <wp:extent cx="5739503" cy="215265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56338" cy="2158964"/>
                    </a:xfrm>
                    <a:prstGeom prst="rect">
                      <a:avLst/>
                    </a:prstGeom>
                    <a:noFill/>
                    <a:ln>
                      <a:noFill/>
                    </a:ln>
                  </pic:spPr>
                </pic:pic>
              </a:graphicData>
            </a:graphic>
          </wp:inline>
        </w:drawing>
      </w:r>
    </w:p>
    <w:p w14:paraId="291295B9" w14:textId="77777777" w:rsidR="008841A2" w:rsidRDefault="008841A2" w:rsidP="008841A2"/>
    <w:p w14:paraId="49069AB8" w14:textId="77777777" w:rsidR="008841A2" w:rsidRDefault="008841A2" w:rsidP="008841A2">
      <w:r>
        <w:t>Click on the “verify service principal” button to verify the details and connection. Once it says, “Successfully verified…”, click OK.</w:t>
      </w:r>
    </w:p>
    <w:p w14:paraId="1D6A6DBF" w14:textId="77777777" w:rsidR="008841A2" w:rsidRDefault="008841A2" w:rsidP="008841A2">
      <w:r>
        <w:rPr>
          <w:noProof/>
        </w:rPr>
        <w:drawing>
          <wp:inline distT="0" distB="0" distL="0" distR="0" wp14:anchorId="0D31EAE1" wp14:editId="6DAC3E53">
            <wp:extent cx="6466624" cy="2451100"/>
            <wp:effectExtent l="0" t="0" r="0" b="635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481475" cy="2456729"/>
                    </a:xfrm>
                    <a:prstGeom prst="rect">
                      <a:avLst/>
                    </a:prstGeom>
                    <a:noFill/>
                    <a:ln>
                      <a:noFill/>
                    </a:ln>
                  </pic:spPr>
                </pic:pic>
              </a:graphicData>
            </a:graphic>
          </wp:inline>
        </w:drawing>
      </w:r>
    </w:p>
    <w:p w14:paraId="1700F741" w14:textId="77777777" w:rsidR="008841A2" w:rsidRDefault="008841A2" w:rsidP="008841A2"/>
    <w:p w14:paraId="1B1A3B4D" w14:textId="77777777" w:rsidR="008841A2" w:rsidRDefault="008841A2" w:rsidP="008841A2">
      <w:pPr>
        <w:pStyle w:val="Heading1"/>
      </w:pPr>
      <w:r>
        <w:t>Conclusion</w:t>
      </w:r>
    </w:p>
    <w:p w14:paraId="5861C5C6" w14:textId="77777777" w:rsidR="008841A2" w:rsidRPr="00441633" w:rsidRDefault="008841A2" w:rsidP="008841A2"/>
    <w:p w14:paraId="39ED1DBD" w14:textId="77777777" w:rsidR="008841A2" w:rsidRDefault="008841A2" w:rsidP="008841A2">
      <w:r>
        <w:t xml:space="preserve">In this article, we focused on Azure Active Directory and Service Principal and integrating Jenkins with Azure Service Principal. In the next and last article of the series, we’ll see how to enable </w:t>
      </w:r>
      <w:r w:rsidRPr="00B63FD6">
        <w:rPr>
          <w:b/>
        </w:rPr>
        <w:t>CI/CD of ASP.NET Core application on Azure using Jenkins Azure Pipeline</w:t>
      </w:r>
    </w:p>
    <w:p w14:paraId="40D5B23D" w14:textId="77777777" w:rsidR="008841A2" w:rsidRDefault="008841A2"/>
    <w:sectPr w:rsidR="008841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51C36"/>
    <w:multiLevelType w:val="hybridMultilevel"/>
    <w:tmpl w:val="427047F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513231"/>
    <w:multiLevelType w:val="hybridMultilevel"/>
    <w:tmpl w:val="5F0CE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C7373"/>
    <w:multiLevelType w:val="hybridMultilevel"/>
    <w:tmpl w:val="8C4A54EA"/>
    <w:lvl w:ilvl="0" w:tplc="40090001">
      <w:start w:val="1"/>
      <w:numFmt w:val="bullet"/>
      <w:lvlText w:val=""/>
      <w:lvlJc w:val="left"/>
      <w:pPr>
        <w:ind w:left="1767" w:hanging="360"/>
      </w:pPr>
      <w:rPr>
        <w:rFonts w:ascii="Symbol" w:hAnsi="Symbol" w:hint="default"/>
      </w:rPr>
    </w:lvl>
    <w:lvl w:ilvl="1" w:tplc="40090003" w:tentative="1">
      <w:start w:val="1"/>
      <w:numFmt w:val="bullet"/>
      <w:lvlText w:val="o"/>
      <w:lvlJc w:val="left"/>
      <w:pPr>
        <w:ind w:left="2487" w:hanging="360"/>
      </w:pPr>
      <w:rPr>
        <w:rFonts w:ascii="Courier New" w:hAnsi="Courier New" w:cs="Courier New" w:hint="default"/>
      </w:rPr>
    </w:lvl>
    <w:lvl w:ilvl="2" w:tplc="40090005" w:tentative="1">
      <w:start w:val="1"/>
      <w:numFmt w:val="bullet"/>
      <w:lvlText w:val=""/>
      <w:lvlJc w:val="left"/>
      <w:pPr>
        <w:ind w:left="3207" w:hanging="360"/>
      </w:pPr>
      <w:rPr>
        <w:rFonts w:ascii="Wingdings" w:hAnsi="Wingdings" w:hint="default"/>
      </w:rPr>
    </w:lvl>
    <w:lvl w:ilvl="3" w:tplc="40090001" w:tentative="1">
      <w:start w:val="1"/>
      <w:numFmt w:val="bullet"/>
      <w:lvlText w:val=""/>
      <w:lvlJc w:val="left"/>
      <w:pPr>
        <w:ind w:left="3927" w:hanging="360"/>
      </w:pPr>
      <w:rPr>
        <w:rFonts w:ascii="Symbol" w:hAnsi="Symbol" w:hint="default"/>
      </w:rPr>
    </w:lvl>
    <w:lvl w:ilvl="4" w:tplc="40090003" w:tentative="1">
      <w:start w:val="1"/>
      <w:numFmt w:val="bullet"/>
      <w:lvlText w:val="o"/>
      <w:lvlJc w:val="left"/>
      <w:pPr>
        <w:ind w:left="4647" w:hanging="360"/>
      </w:pPr>
      <w:rPr>
        <w:rFonts w:ascii="Courier New" w:hAnsi="Courier New" w:cs="Courier New" w:hint="default"/>
      </w:rPr>
    </w:lvl>
    <w:lvl w:ilvl="5" w:tplc="40090005" w:tentative="1">
      <w:start w:val="1"/>
      <w:numFmt w:val="bullet"/>
      <w:lvlText w:val=""/>
      <w:lvlJc w:val="left"/>
      <w:pPr>
        <w:ind w:left="5367" w:hanging="360"/>
      </w:pPr>
      <w:rPr>
        <w:rFonts w:ascii="Wingdings" w:hAnsi="Wingdings" w:hint="default"/>
      </w:rPr>
    </w:lvl>
    <w:lvl w:ilvl="6" w:tplc="40090001" w:tentative="1">
      <w:start w:val="1"/>
      <w:numFmt w:val="bullet"/>
      <w:lvlText w:val=""/>
      <w:lvlJc w:val="left"/>
      <w:pPr>
        <w:ind w:left="6087" w:hanging="360"/>
      </w:pPr>
      <w:rPr>
        <w:rFonts w:ascii="Symbol" w:hAnsi="Symbol" w:hint="default"/>
      </w:rPr>
    </w:lvl>
    <w:lvl w:ilvl="7" w:tplc="40090003" w:tentative="1">
      <w:start w:val="1"/>
      <w:numFmt w:val="bullet"/>
      <w:lvlText w:val="o"/>
      <w:lvlJc w:val="left"/>
      <w:pPr>
        <w:ind w:left="6807" w:hanging="360"/>
      </w:pPr>
      <w:rPr>
        <w:rFonts w:ascii="Courier New" w:hAnsi="Courier New" w:cs="Courier New" w:hint="default"/>
      </w:rPr>
    </w:lvl>
    <w:lvl w:ilvl="8" w:tplc="40090005" w:tentative="1">
      <w:start w:val="1"/>
      <w:numFmt w:val="bullet"/>
      <w:lvlText w:val=""/>
      <w:lvlJc w:val="left"/>
      <w:pPr>
        <w:ind w:left="7527" w:hanging="360"/>
      </w:pPr>
      <w:rPr>
        <w:rFonts w:ascii="Wingdings" w:hAnsi="Wingdings" w:hint="default"/>
      </w:rPr>
    </w:lvl>
  </w:abstractNum>
  <w:abstractNum w:abstractNumId="3" w15:restartNumberingAfterBreak="0">
    <w:nsid w:val="1E2F2141"/>
    <w:multiLevelType w:val="hybridMultilevel"/>
    <w:tmpl w:val="69208F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BD17817"/>
    <w:multiLevelType w:val="hybridMultilevel"/>
    <w:tmpl w:val="BAA831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3CA6A8B"/>
    <w:multiLevelType w:val="hybridMultilevel"/>
    <w:tmpl w:val="84BE0C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737788C"/>
    <w:multiLevelType w:val="hybridMultilevel"/>
    <w:tmpl w:val="A49C7338"/>
    <w:lvl w:ilvl="0" w:tplc="40090001">
      <w:start w:val="1"/>
      <w:numFmt w:val="bullet"/>
      <w:lvlText w:val=""/>
      <w:lvlJc w:val="left"/>
      <w:pPr>
        <w:ind w:left="2399" w:hanging="360"/>
      </w:pPr>
      <w:rPr>
        <w:rFonts w:ascii="Symbol" w:hAnsi="Symbol" w:hint="default"/>
      </w:rPr>
    </w:lvl>
    <w:lvl w:ilvl="1" w:tplc="40090003" w:tentative="1">
      <w:start w:val="1"/>
      <w:numFmt w:val="bullet"/>
      <w:lvlText w:val="o"/>
      <w:lvlJc w:val="left"/>
      <w:pPr>
        <w:ind w:left="3119" w:hanging="360"/>
      </w:pPr>
      <w:rPr>
        <w:rFonts w:ascii="Courier New" w:hAnsi="Courier New" w:cs="Courier New" w:hint="default"/>
      </w:rPr>
    </w:lvl>
    <w:lvl w:ilvl="2" w:tplc="40090005" w:tentative="1">
      <w:start w:val="1"/>
      <w:numFmt w:val="bullet"/>
      <w:lvlText w:val=""/>
      <w:lvlJc w:val="left"/>
      <w:pPr>
        <w:ind w:left="3839" w:hanging="360"/>
      </w:pPr>
      <w:rPr>
        <w:rFonts w:ascii="Wingdings" w:hAnsi="Wingdings" w:hint="default"/>
      </w:rPr>
    </w:lvl>
    <w:lvl w:ilvl="3" w:tplc="40090001" w:tentative="1">
      <w:start w:val="1"/>
      <w:numFmt w:val="bullet"/>
      <w:lvlText w:val=""/>
      <w:lvlJc w:val="left"/>
      <w:pPr>
        <w:ind w:left="4559" w:hanging="360"/>
      </w:pPr>
      <w:rPr>
        <w:rFonts w:ascii="Symbol" w:hAnsi="Symbol" w:hint="default"/>
      </w:rPr>
    </w:lvl>
    <w:lvl w:ilvl="4" w:tplc="40090003" w:tentative="1">
      <w:start w:val="1"/>
      <w:numFmt w:val="bullet"/>
      <w:lvlText w:val="o"/>
      <w:lvlJc w:val="left"/>
      <w:pPr>
        <w:ind w:left="5279" w:hanging="360"/>
      </w:pPr>
      <w:rPr>
        <w:rFonts w:ascii="Courier New" w:hAnsi="Courier New" w:cs="Courier New" w:hint="default"/>
      </w:rPr>
    </w:lvl>
    <w:lvl w:ilvl="5" w:tplc="40090005" w:tentative="1">
      <w:start w:val="1"/>
      <w:numFmt w:val="bullet"/>
      <w:lvlText w:val=""/>
      <w:lvlJc w:val="left"/>
      <w:pPr>
        <w:ind w:left="5999" w:hanging="360"/>
      </w:pPr>
      <w:rPr>
        <w:rFonts w:ascii="Wingdings" w:hAnsi="Wingdings" w:hint="default"/>
      </w:rPr>
    </w:lvl>
    <w:lvl w:ilvl="6" w:tplc="40090001" w:tentative="1">
      <w:start w:val="1"/>
      <w:numFmt w:val="bullet"/>
      <w:lvlText w:val=""/>
      <w:lvlJc w:val="left"/>
      <w:pPr>
        <w:ind w:left="6719" w:hanging="360"/>
      </w:pPr>
      <w:rPr>
        <w:rFonts w:ascii="Symbol" w:hAnsi="Symbol" w:hint="default"/>
      </w:rPr>
    </w:lvl>
    <w:lvl w:ilvl="7" w:tplc="40090003" w:tentative="1">
      <w:start w:val="1"/>
      <w:numFmt w:val="bullet"/>
      <w:lvlText w:val="o"/>
      <w:lvlJc w:val="left"/>
      <w:pPr>
        <w:ind w:left="7439" w:hanging="360"/>
      </w:pPr>
      <w:rPr>
        <w:rFonts w:ascii="Courier New" w:hAnsi="Courier New" w:cs="Courier New" w:hint="default"/>
      </w:rPr>
    </w:lvl>
    <w:lvl w:ilvl="8" w:tplc="40090005" w:tentative="1">
      <w:start w:val="1"/>
      <w:numFmt w:val="bullet"/>
      <w:lvlText w:val=""/>
      <w:lvlJc w:val="left"/>
      <w:pPr>
        <w:ind w:left="8159" w:hanging="360"/>
      </w:pPr>
      <w:rPr>
        <w:rFonts w:ascii="Wingdings" w:hAnsi="Wingdings" w:hint="default"/>
      </w:rPr>
    </w:lvl>
  </w:abstractNum>
  <w:abstractNum w:abstractNumId="7" w15:restartNumberingAfterBreak="0">
    <w:nsid w:val="7CDD6CF9"/>
    <w:multiLevelType w:val="multilevel"/>
    <w:tmpl w:val="A3B042B6"/>
    <w:lvl w:ilvl="0">
      <w:start w:val="1"/>
      <w:numFmt w:val="bullet"/>
      <w:lvlText w:val=""/>
      <w:lvlJc w:val="left"/>
      <w:pPr>
        <w:tabs>
          <w:tab w:val="num" w:pos="1800"/>
        </w:tabs>
        <w:ind w:left="1800" w:hanging="360"/>
      </w:pPr>
      <w:rPr>
        <w:rFonts w:ascii="Symbol" w:hAnsi="Symbol" w:hint="default"/>
        <w:sz w:val="20"/>
      </w:rPr>
    </w:lvl>
    <w:lvl w:ilvl="1">
      <w:start w:val="1"/>
      <w:numFmt w:val="bullet"/>
      <w:lvlText w:val=""/>
      <w:lvlJc w:val="left"/>
      <w:pPr>
        <w:tabs>
          <w:tab w:val="num" w:pos="2520"/>
        </w:tabs>
        <w:ind w:left="2520" w:hanging="360"/>
      </w:pPr>
      <w:rPr>
        <w:rFonts w:ascii="Symbol" w:hAnsi="Symbol" w:hint="default"/>
        <w:sz w:val="20"/>
      </w:rPr>
    </w:lvl>
    <w:lvl w:ilvl="2">
      <w:start w:val="1"/>
      <w:numFmt w:val="bullet"/>
      <w:lvlText w:val=""/>
      <w:lvlJc w:val="left"/>
      <w:pPr>
        <w:tabs>
          <w:tab w:val="num" w:pos="3240"/>
        </w:tabs>
        <w:ind w:left="3240" w:hanging="360"/>
      </w:pPr>
      <w:rPr>
        <w:rFonts w:ascii="Symbol" w:hAnsi="Symbol" w:hint="default"/>
        <w:sz w:val="20"/>
      </w:rPr>
    </w:lvl>
    <w:lvl w:ilvl="3">
      <w:start w:val="1"/>
      <w:numFmt w:val="bullet"/>
      <w:lvlText w:val=""/>
      <w:lvlJc w:val="left"/>
      <w:pPr>
        <w:tabs>
          <w:tab w:val="num" w:pos="3960"/>
        </w:tabs>
        <w:ind w:left="3960" w:hanging="360"/>
      </w:pPr>
      <w:rPr>
        <w:rFonts w:ascii="Symbol" w:hAnsi="Symbol" w:hint="default"/>
        <w:sz w:val="20"/>
      </w:rPr>
    </w:lvl>
    <w:lvl w:ilvl="4">
      <w:start w:val="1"/>
      <w:numFmt w:val="bullet"/>
      <w:lvlText w:val=""/>
      <w:lvlJc w:val="left"/>
      <w:pPr>
        <w:tabs>
          <w:tab w:val="num" w:pos="4680"/>
        </w:tabs>
        <w:ind w:left="4680" w:hanging="360"/>
      </w:pPr>
      <w:rPr>
        <w:rFonts w:ascii="Symbol" w:hAnsi="Symbol" w:hint="default"/>
        <w:sz w:val="20"/>
      </w:rPr>
    </w:lvl>
    <w:lvl w:ilvl="5">
      <w:start w:val="1"/>
      <w:numFmt w:val="bullet"/>
      <w:lvlText w:val=""/>
      <w:lvlJc w:val="left"/>
      <w:pPr>
        <w:tabs>
          <w:tab w:val="num" w:pos="5400"/>
        </w:tabs>
        <w:ind w:left="5400" w:hanging="360"/>
      </w:pPr>
      <w:rPr>
        <w:rFonts w:ascii="Symbol" w:hAnsi="Symbol" w:hint="default"/>
        <w:sz w:val="20"/>
      </w:rPr>
    </w:lvl>
    <w:lvl w:ilvl="6">
      <w:start w:val="1"/>
      <w:numFmt w:val="bullet"/>
      <w:lvlText w:val=""/>
      <w:lvlJc w:val="left"/>
      <w:pPr>
        <w:tabs>
          <w:tab w:val="num" w:pos="6120"/>
        </w:tabs>
        <w:ind w:left="6120" w:hanging="360"/>
      </w:pPr>
      <w:rPr>
        <w:rFonts w:ascii="Symbol" w:hAnsi="Symbol" w:hint="default"/>
        <w:sz w:val="20"/>
      </w:rPr>
    </w:lvl>
    <w:lvl w:ilvl="7">
      <w:start w:val="1"/>
      <w:numFmt w:val="bullet"/>
      <w:lvlText w:val=""/>
      <w:lvlJc w:val="left"/>
      <w:pPr>
        <w:tabs>
          <w:tab w:val="num" w:pos="6840"/>
        </w:tabs>
        <w:ind w:left="6840" w:hanging="360"/>
      </w:pPr>
      <w:rPr>
        <w:rFonts w:ascii="Symbol" w:hAnsi="Symbol" w:hint="default"/>
        <w:sz w:val="20"/>
      </w:rPr>
    </w:lvl>
    <w:lvl w:ilvl="8">
      <w:start w:val="1"/>
      <w:numFmt w:val="bullet"/>
      <w:lvlText w:val=""/>
      <w:lvlJc w:val="left"/>
      <w:pPr>
        <w:tabs>
          <w:tab w:val="num" w:pos="7560"/>
        </w:tabs>
        <w:ind w:left="7560" w:hanging="360"/>
      </w:pPr>
      <w:rPr>
        <w:rFonts w:ascii="Symbol" w:hAnsi="Symbol" w:hint="default"/>
        <w:sz w:val="20"/>
      </w:rPr>
    </w:lvl>
  </w:abstractNum>
  <w:num w:numId="1">
    <w:abstractNumId w:val="3"/>
  </w:num>
  <w:num w:numId="2">
    <w:abstractNumId w:val="1"/>
  </w:num>
  <w:num w:numId="3">
    <w:abstractNumId w:val="0"/>
  </w:num>
  <w:num w:numId="4">
    <w:abstractNumId w:val="4"/>
  </w:num>
  <w:num w:numId="5">
    <w:abstractNumId w:val="5"/>
  </w:num>
  <w:num w:numId="6">
    <w:abstractNumId w:val="6"/>
  </w:num>
  <w:num w:numId="7">
    <w:abstractNumId w:val="2"/>
  </w:num>
  <w:num w:numId="8">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DQ2MTYwsDQ1srQwNTNW0lEKTi0uzszPAykwqgUAASAcWCwAAAA="/>
  </w:docVars>
  <w:rsids>
    <w:rsidRoot w:val="002550FB"/>
    <w:rsid w:val="00181BBA"/>
    <w:rsid w:val="002550FB"/>
    <w:rsid w:val="005E75EB"/>
    <w:rsid w:val="008841A2"/>
    <w:rsid w:val="009B6D64"/>
    <w:rsid w:val="00DE42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8A6B1"/>
  <w15:chartTrackingRefBased/>
  <w15:docId w15:val="{124DAF9E-AD24-4D26-839F-839BD928C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6"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8841A2"/>
    <w:pPr>
      <w:spacing w:after="200" w:line="240" w:lineRule="auto"/>
    </w:pPr>
    <w:rPr>
      <w:rFonts w:eastAsiaTheme="minorEastAsia"/>
      <w:szCs w:val="20"/>
    </w:rPr>
  </w:style>
  <w:style w:type="paragraph" w:styleId="Heading1">
    <w:name w:val="heading 1"/>
    <w:basedOn w:val="Normal"/>
    <w:next w:val="Normal"/>
    <w:link w:val="Heading1Char"/>
    <w:uiPriority w:val="9"/>
    <w:qFormat/>
    <w:rsid w:val="008841A2"/>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Heading2">
    <w:name w:val="heading 2"/>
    <w:basedOn w:val="Normal"/>
    <w:next w:val="Normal"/>
    <w:link w:val="Heading2Char"/>
    <w:uiPriority w:val="6"/>
    <w:qFormat/>
    <w:rsid w:val="008841A2"/>
    <w:pPr>
      <w:spacing w:before="200" w:after="0"/>
      <w:outlineLvl w:val="1"/>
    </w:pPr>
    <w:rPr>
      <w:rFonts w:asciiTheme="majorHAnsi" w:eastAsiaTheme="majorEastAsia" w:hAnsiTheme="majorHAnsi" w:cstheme="majorBidi"/>
      <w:b/>
      <w:bCs/>
      <w:color w:val="323E4F" w:themeColor="text2" w:themeShade="BF"/>
      <w:sz w:val="2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ublishwithline">
    <w:name w:val="Publish with line"/>
    <w:semiHidden/>
    <w:qFormat/>
    <w:rsid w:val="008841A2"/>
    <w:pPr>
      <w:spacing w:after="0" w:line="240" w:lineRule="auto"/>
    </w:pPr>
    <w:rPr>
      <w:rFonts w:asciiTheme="majorHAnsi" w:eastAsiaTheme="majorEastAsia" w:hAnsiTheme="majorHAnsi" w:cstheme="majorBidi"/>
      <w:b/>
      <w:bCs/>
      <w:color w:val="262626"/>
      <w:sz w:val="32"/>
      <w:szCs w:val="38"/>
    </w:rPr>
  </w:style>
  <w:style w:type="character" w:customStyle="1" w:styleId="Heading1Char">
    <w:name w:val="Heading 1 Char"/>
    <w:basedOn w:val="DefaultParagraphFont"/>
    <w:link w:val="Heading1"/>
    <w:uiPriority w:val="9"/>
    <w:rsid w:val="008841A2"/>
    <w:rPr>
      <w:rFonts w:asciiTheme="majorHAnsi" w:eastAsiaTheme="majorEastAsia" w:hAnsiTheme="majorHAnsi" w:cstheme="majorBidi"/>
      <w:b/>
      <w:bCs/>
      <w:color w:val="323E4F" w:themeColor="text2" w:themeShade="BF"/>
      <w:sz w:val="30"/>
      <w:szCs w:val="36"/>
    </w:rPr>
  </w:style>
  <w:style w:type="character" w:customStyle="1" w:styleId="Heading2Char">
    <w:name w:val="Heading 2 Char"/>
    <w:basedOn w:val="DefaultParagraphFont"/>
    <w:link w:val="Heading2"/>
    <w:uiPriority w:val="6"/>
    <w:rsid w:val="008841A2"/>
    <w:rPr>
      <w:rFonts w:asciiTheme="majorHAnsi" w:eastAsiaTheme="majorEastAsia" w:hAnsiTheme="majorHAnsi" w:cstheme="majorBidi"/>
      <w:b/>
      <w:bCs/>
      <w:color w:val="323E4F" w:themeColor="text2" w:themeShade="BF"/>
      <w:sz w:val="26"/>
      <w:szCs w:val="32"/>
    </w:rPr>
  </w:style>
  <w:style w:type="paragraph" w:styleId="ListParagraph">
    <w:name w:val="List Paragraph"/>
    <w:basedOn w:val="Normal"/>
    <w:uiPriority w:val="34"/>
    <w:qFormat/>
    <w:rsid w:val="008841A2"/>
    <w:pPr>
      <w:ind w:left="720"/>
      <w:contextualSpacing/>
    </w:pPr>
  </w:style>
  <w:style w:type="paragraph" w:styleId="BalloonText">
    <w:name w:val="Balloon Text"/>
    <w:basedOn w:val="Normal"/>
    <w:link w:val="BalloonTextChar"/>
    <w:uiPriority w:val="99"/>
    <w:semiHidden/>
    <w:unhideWhenUsed/>
    <w:rsid w:val="008841A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41A2"/>
    <w:rPr>
      <w:rFonts w:ascii="Segoe UI" w:eastAsiaTheme="minorEastAsia" w:hAnsi="Segoe UI" w:cs="Segoe UI"/>
      <w:sz w:val="18"/>
      <w:szCs w:val="18"/>
    </w:rPr>
  </w:style>
  <w:style w:type="character" w:styleId="Hyperlink">
    <w:name w:val="Hyperlink"/>
    <w:basedOn w:val="DefaultParagraphFont"/>
    <w:uiPriority w:val="99"/>
    <w:semiHidden/>
    <w:unhideWhenUsed/>
    <w:rsid w:val="005E75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88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codeteddy.com/2019/11/18/continuous-integration-and-deployment-ci-cd-of-asp-net-core-application-on-azure-web-app-using-jenkins-day-4/" TargetMode="Externa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hyperlink" Target="https://codeteddy.com/2019/11/12/continuous-integration-and-deployment-ci-cd-of-asp-net-core-application-on-azure-web-app-using-jenkins-day-3/" TargetMode="External"/><Relationship Id="rId11" Type="http://schemas.openxmlformats.org/officeDocument/2006/relationships/image" Target="media/image4.png"/><Relationship Id="rId5" Type="http://schemas.openxmlformats.org/officeDocument/2006/relationships/hyperlink" Target="https://codeteddy.com/2019/11/07/continuous-integration-and-deployment-ci-cd-of-asp-net-core-application-on-azure-web-app-using-jenkins-day-2/" TargetMode="Externa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5F2E841219F488AB462CF41C86D2E3B"/>
        <w:category>
          <w:name w:val="General"/>
          <w:gallery w:val="placeholder"/>
        </w:category>
        <w:types>
          <w:type w:val="bbPlcHdr"/>
        </w:types>
        <w:behaviors>
          <w:behavior w:val="content"/>
        </w:behaviors>
        <w:guid w:val="{3F4B433B-9ED4-44B0-8164-EB0C14A8A052}"/>
      </w:docPartPr>
      <w:docPartBody>
        <w:p w:rsidR="00F645D7" w:rsidRDefault="000A352E" w:rsidP="000A352E">
          <w:pPr>
            <w:pStyle w:val="95F2E841219F488AB462CF41C86D2E3B"/>
          </w:pPr>
          <w:r w:rsidRPr="0098634D">
            <w:rPr>
              <w:rStyle w:val="PlaceholderText"/>
            </w:rPr>
            <w:t>[Enter Post Title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52E"/>
    <w:rsid w:val="000A352E"/>
    <w:rsid w:val="00152258"/>
    <w:rsid w:val="005E67C5"/>
    <w:rsid w:val="00F645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352E"/>
    <w:rPr>
      <w:color w:val="808080"/>
    </w:rPr>
  </w:style>
  <w:style w:type="paragraph" w:customStyle="1" w:styleId="95F2E841219F488AB462CF41C86D2E3B">
    <w:name w:val="95F2E841219F488AB462CF41C86D2E3B"/>
    <w:rsid w:val="000A35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913</Words>
  <Characters>5207</Characters>
  <Application>Microsoft Office Word</Application>
  <DocSecurity>0</DocSecurity>
  <Lines>43</Lines>
  <Paragraphs>12</Paragraphs>
  <ScaleCrop>false</ScaleCrop>
  <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Akhil Mittal</dc:creator>
  <cp:keywords/>
  <dc:description/>
  <cp:lastModifiedBy>Akhil Mittal</cp:lastModifiedBy>
  <cp:revision>4</cp:revision>
  <dcterms:created xsi:type="dcterms:W3CDTF">2019-11-27T15:43:00Z</dcterms:created>
  <dcterms:modified xsi:type="dcterms:W3CDTF">2019-11-28T09:09:00Z</dcterms:modified>
</cp:coreProperties>
</file>